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9ADF0" w14:textId="77777777" w:rsidR="00246903" w:rsidRDefault="00246903" w:rsidP="00246903">
      <w:pPr>
        <w:pStyle w:val="Web"/>
        <w:snapToGrid w:val="0"/>
        <w:spacing w:before="0" w:beforeAutospacing="0" w:after="0" w:afterAutospacing="0"/>
        <w:jc w:val="center"/>
      </w:pPr>
      <w:r>
        <w:rPr>
          <w:rFonts w:ascii="Meiryo UI" w:eastAsia="Meiryo UI" w:hAnsi="Meiryo UI" w:cstheme="minorBidi" w:hint="eastAsia"/>
          <w:b/>
          <w:bCs/>
          <w:color w:val="000000" w:themeColor="text1"/>
          <w:kern w:val="24"/>
          <w:sz w:val="29"/>
          <w:szCs w:val="29"/>
          <w:u w:val="single"/>
        </w:rPr>
        <w:t>Regional Consultation Event</w:t>
      </w:r>
    </w:p>
    <w:p w14:paraId="45C2BF15" w14:textId="77777777" w:rsidR="00246903" w:rsidRDefault="00246903" w:rsidP="00246903">
      <w:pPr>
        <w:pStyle w:val="Web"/>
        <w:snapToGrid w:val="0"/>
        <w:spacing w:before="0" w:beforeAutospacing="0" w:after="0" w:afterAutospacing="0"/>
        <w:jc w:val="center"/>
      </w:pPr>
      <w:r>
        <w:rPr>
          <w:rFonts w:ascii="Meiryo UI" w:eastAsia="Meiryo UI" w:hAnsi="Meiryo UI" w:cstheme="minorBidi" w:hint="eastAsia"/>
          <w:color w:val="000000" w:themeColor="text1"/>
          <w:kern w:val="24"/>
          <w:sz w:val="21"/>
          <w:szCs w:val="21"/>
        </w:rPr>
        <w:t>by the Kochi Consultation Center for Foreign Residents (</w:t>
      </w:r>
      <w:proofErr w:type="spellStart"/>
      <w:r>
        <w:rPr>
          <w:rFonts w:ascii="Meiryo UI" w:eastAsia="Meiryo UI" w:hAnsi="Meiryo UI" w:cstheme="minorBidi" w:hint="eastAsia"/>
          <w:color w:val="000000" w:themeColor="text1"/>
          <w:kern w:val="24"/>
          <w:sz w:val="21"/>
          <w:szCs w:val="21"/>
        </w:rPr>
        <w:t>Kocoforre</w:t>
      </w:r>
      <w:proofErr w:type="spellEnd"/>
      <w:r>
        <w:rPr>
          <w:rFonts w:ascii="Meiryo UI" w:eastAsia="Meiryo UI" w:hAnsi="Meiryo UI" w:cstheme="minorBidi" w:hint="eastAsia"/>
          <w:color w:val="000000" w:themeColor="text1"/>
          <w:kern w:val="24"/>
          <w:sz w:val="21"/>
          <w:szCs w:val="21"/>
        </w:rPr>
        <w:t>)</w:t>
      </w:r>
    </w:p>
    <w:p w14:paraId="5B295BDF" w14:textId="4C602A5B" w:rsidR="00246903" w:rsidRDefault="00BB7CCC" w:rsidP="00246903">
      <w:pPr>
        <w:pStyle w:val="Web"/>
        <w:snapToGrid w:val="0"/>
        <w:spacing w:before="0" w:beforeAutospacing="0" w:after="0" w:afterAutospacing="0" w:line="500" w:lineRule="exact"/>
        <w:jc w:val="center"/>
      </w:pPr>
      <w:r>
        <w:rPr>
          <w:rFonts w:ascii="Meiryo UI" w:eastAsia="Meiryo UI" w:hAnsi="Meiryo UI" w:cstheme="minorBidi" w:hint="eastAsia"/>
          <w:b/>
          <w:bCs/>
          <w:color w:val="000000" w:themeColor="text1"/>
          <w:kern w:val="24"/>
          <w:sz w:val="36"/>
          <w:szCs w:val="36"/>
        </w:rPr>
        <w:t>November</w:t>
      </w:r>
      <w:r w:rsidR="004B67F0" w:rsidRPr="004B67F0">
        <w:rPr>
          <w:rFonts w:ascii="Meiryo UI" w:eastAsia="Meiryo UI" w:hAnsi="Meiryo UI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="Meiryo UI" w:eastAsia="Meiryo UI" w:hAnsi="Meiryo UI" w:cstheme="minorBidi" w:hint="eastAsia"/>
          <w:b/>
          <w:bCs/>
          <w:color w:val="000000" w:themeColor="text1"/>
          <w:kern w:val="24"/>
          <w:sz w:val="36"/>
          <w:szCs w:val="36"/>
        </w:rPr>
        <w:t>10</w:t>
      </w:r>
      <w:r w:rsidR="004B67F0" w:rsidRPr="004B67F0">
        <w:rPr>
          <w:rFonts w:ascii="Meiryo UI" w:eastAsia="Meiryo UI" w:hAnsi="Meiryo UI" w:cstheme="minorBidi"/>
          <w:b/>
          <w:bCs/>
          <w:color w:val="000000" w:themeColor="text1"/>
          <w:kern w:val="24"/>
          <w:sz w:val="36"/>
          <w:szCs w:val="36"/>
        </w:rPr>
        <w:t>, 2023 (S</w:t>
      </w:r>
      <w:r>
        <w:rPr>
          <w:rFonts w:ascii="Meiryo UI" w:eastAsia="Meiryo UI" w:hAnsi="Meiryo UI" w:cstheme="minorBidi" w:hint="eastAsia"/>
          <w:b/>
          <w:bCs/>
          <w:color w:val="000000" w:themeColor="text1"/>
          <w:kern w:val="24"/>
          <w:sz w:val="36"/>
          <w:szCs w:val="36"/>
        </w:rPr>
        <w:t>unday</w:t>
      </w:r>
      <w:r w:rsidR="004B67F0" w:rsidRPr="004B67F0">
        <w:rPr>
          <w:rFonts w:ascii="Meiryo UI" w:eastAsia="Meiryo UI" w:hAnsi="Meiryo UI" w:cstheme="minorBidi"/>
          <w:b/>
          <w:bCs/>
          <w:color w:val="000000" w:themeColor="text1"/>
          <w:kern w:val="24"/>
          <w:sz w:val="36"/>
          <w:szCs w:val="36"/>
        </w:rPr>
        <w:t xml:space="preserve">) </w:t>
      </w:r>
      <w:r w:rsidR="00246903">
        <w:rPr>
          <w:rFonts w:ascii="Meiryo UI" w:eastAsia="Meiryo UI" w:hAnsi="Meiryo UI" w:cstheme="minorBidi" w:hint="eastAsia"/>
          <w:b/>
          <w:bCs/>
          <w:color w:val="000000" w:themeColor="text1"/>
          <w:kern w:val="24"/>
          <w:sz w:val="36"/>
          <w:szCs w:val="36"/>
        </w:rPr>
        <w:t>Tosa City</w:t>
      </w:r>
      <w:r w:rsidR="004B67F0" w:rsidRPr="004B67F0">
        <w:rPr>
          <w:rFonts w:ascii="Meiryo UI" w:eastAsia="Meiryo UI" w:hAnsi="Meiryo UI" w:cstheme="minorBidi" w:hint="eastAsia"/>
          <w:b/>
          <w:bCs/>
          <w:color w:val="000000" w:themeColor="text1"/>
          <w:kern w:val="24"/>
          <w:sz w:val="36"/>
          <w:szCs w:val="36"/>
        </w:rPr>
        <w:t>“</w:t>
      </w:r>
      <w:r w:rsidR="004B67F0" w:rsidRPr="004B67F0">
        <w:rPr>
          <w:rFonts w:ascii="Meiryo UI" w:eastAsia="Meiryo UI" w:hAnsi="Meiryo UI" w:cstheme="minorBidi"/>
          <w:b/>
          <w:bCs/>
          <w:color w:val="000000" w:themeColor="text1"/>
          <w:kern w:val="24"/>
          <w:sz w:val="36"/>
          <w:szCs w:val="36"/>
        </w:rPr>
        <w:t>TSUNADE”</w:t>
      </w:r>
    </w:p>
    <w:p w14:paraId="3D9C2001" w14:textId="2F2C8FF3" w:rsidR="00017961" w:rsidRDefault="00246903" w:rsidP="00246903">
      <w:pPr>
        <w:pStyle w:val="Web"/>
        <w:snapToGrid w:val="0"/>
        <w:spacing w:before="0" w:beforeAutospacing="0" w:after="0" w:afterAutospacing="0" w:line="500" w:lineRule="exact"/>
        <w:jc w:val="center"/>
      </w:pPr>
      <w:r>
        <w:rPr>
          <w:rFonts w:ascii="Meiryo UI" w:eastAsia="Meiryo UI" w:hAnsi="Meiryo UI" w:cstheme="minorBidi" w:hint="eastAsia"/>
          <w:b/>
          <w:bCs/>
          <w:color w:val="000000" w:themeColor="text1"/>
          <w:kern w:val="24"/>
          <w:sz w:val="36"/>
          <w:szCs w:val="36"/>
        </w:rPr>
        <w:t>Application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709"/>
        <w:gridCol w:w="2806"/>
      </w:tblGrid>
      <w:tr w:rsidR="00017961" w14:paraId="71E50301" w14:textId="77777777" w:rsidTr="003A7967">
        <w:trPr>
          <w:trHeight w:val="730"/>
        </w:trPr>
        <w:tc>
          <w:tcPr>
            <w:tcW w:w="10456" w:type="dxa"/>
            <w:gridSpan w:val="3"/>
          </w:tcPr>
          <w:p w14:paraId="264F030F" w14:textId="0B1DA0E5" w:rsidR="00017961" w:rsidRPr="00A604F8" w:rsidRDefault="00857F28" w:rsidP="00857F28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A604F8"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="008E127D" w:rsidRPr="00A604F8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A604F8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  <w:r w:rsidR="00246903" w:rsidRPr="00A604F8">
              <w:rPr>
                <w:rFonts w:ascii="Meiryo UI" w:eastAsia="Meiryo UI" w:hAnsi="Meiryo UI"/>
                <w:sz w:val="20"/>
                <w:szCs w:val="20"/>
              </w:rPr>
              <w:t>This form is required for those attending the "Status of Residence Consultation".</w:t>
            </w:r>
            <w:r w:rsidR="00017961" w:rsidRPr="00A604F8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</w:t>
            </w:r>
            <w:r w:rsidR="00651D73" w:rsidRPr="00A604F8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</w:t>
            </w:r>
            <w:r w:rsidR="00017961" w:rsidRPr="00A604F8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</w:p>
          <w:p w14:paraId="5F87A580" w14:textId="1787F372" w:rsidR="00017961" w:rsidRPr="00857F28" w:rsidRDefault="00857F28" w:rsidP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604F8">
              <w:rPr>
                <w:rFonts w:ascii="Meiryo UI" w:eastAsia="Meiryo UI" w:hAnsi="Meiryo UI" w:hint="eastAsia"/>
                <w:sz w:val="20"/>
                <w:szCs w:val="20"/>
              </w:rPr>
              <w:t>（　）</w:t>
            </w:r>
            <w:r w:rsidR="00246903" w:rsidRPr="00A604F8">
              <w:rPr>
                <w:rFonts w:ascii="Meiryo UI" w:eastAsia="Meiryo UI" w:hAnsi="Meiryo UI"/>
                <w:sz w:val="20"/>
                <w:szCs w:val="20"/>
              </w:rPr>
              <w:t>This form is optional for those attending the "General Consultation".</w:t>
            </w:r>
          </w:p>
        </w:tc>
      </w:tr>
      <w:tr w:rsidR="00651D73" w14:paraId="061EB24B" w14:textId="77777777" w:rsidTr="003B45EA">
        <w:trPr>
          <w:trHeight w:val="544"/>
        </w:trPr>
        <w:tc>
          <w:tcPr>
            <w:tcW w:w="6941" w:type="dxa"/>
          </w:tcPr>
          <w:p w14:paraId="72AF1F92" w14:textId="7728785E" w:rsidR="00651D73" w:rsidRPr="00A604F8" w:rsidRDefault="00246903" w:rsidP="00651D73">
            <w:pPr>
              <w:spacing w:line="480" w:lineRule="auto"/>
              <w:rPr>
                <w:rFonts w:ascii="Meiryo UI" w:eastAsia="Meiryo UI" w:hAnsi="Meiryo UI"/>
                <w:szCs w:val="21"/>
              </w:rPr>
            </w:pPr>
            <w:r w:rsidRPr="00A604F8">
              <w:rPr>
                <w:rFonts w:ascii="Meiryo UI" w:eastAsia="Meiryo UI" w:hAnsi="Meiryo UI"/>
                <w:szCs w:val="21"/>
              </w:rPr>
              <w:t>Please fill in the content that you would like to discuss.</w:t>
            </w:r>
          </w:p>
        </w:tc>
        <w:tc>
          <w:tcPr>
            <w:tcW w:w="3515" w:type="dxa"/>
            <w:gridSpan w:val="2"/>
          </w:tcPr>
          <w:p w14:paraId="1717C64A" w14:textId="77D4A9A6" w:rsidR="00651D73" w:rsidRPr="003B45EA" w:rsidRDefault="003B45EA" w:rsidP="003B45EA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B45EA">
              <w:rPr>
                <w:rFonts w:ascii="Meiryo UI" w:eastAsia="Meiryo UI" w:hAnsi="Meiryo UI"/>
                <w:sz w:val="20"/>
                <w:szCs w:val="20"/>
              </w:rPr>
              <w:t>Pick your preferred time slot by writing a 〇 in the checkbox</w:t>
            </w:r>
          </w:p>
        </w:tc>
      </w:tr>
      <w:tr w:rsidR="00857F28" w14:paraId="3C31B0EB" w14:textId="77777777" w:rsidTr="00651D73">
        <w:tc>
          <w:tcPr>
            <w:tcW w:w="6941" w:type="dxa"/>
            <w:vMerge w:val="restart"/>
          </w:tcPr>
          <w:p w14:paraId="62AA9D91" w14:textId="742DA288" w:rsidR="008E127D" w:rsidRPr="00857F28" w:rsidRDefault="008E12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6BB7F7" w14:textId="15C1352B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D7D54F9" w14:textId="631C32F9" w:rsidR="00857F28" w:rsidRPr="00A604F8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604F8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Pr="00A604F8">
              <w:rPr>
                <w:rFonts w:ascii="BIZ UDPゴシック" w:eastAsia="BIZ UDPゴシック" w:hAnsi="BIZ UDPゴシック"/>
                <w:szCs w:val="21"/>
              </w:rPr>
              <w:t>0:00</w:t>
            </w:r>
            <w:r w:rsidRPr="00A604F8">
              <w:rPr>
                <w:rFonts w:ascii="BIZ UDPゴシック" w:eastAsia="BIZ UDPゴシック" w:hAnsi="BIZ UDPゴシック" w:hint="eastAsia"/>
                <w:szCs w:val="21"/>
              </w:rPr>
              <w:t>～1</w:t>
            </w:r>
            <w:r w:rsidRPr="00A604F8">
              <w:rPr>
                <w:rFonts w:ascii="BIZ UDPゴシック" w:eastAsia="BIZ UDPゴシック" w:hAnsi="BIZ UDPゴシック"/>
                <w:szCs w:val="21"/>
              </w:rPr>
              <w:t>0:40</w:t>
            </w:r>
          </w:p>
        </w:tc>
      </w:tr>
      <w:tr w:rsidR="00857F28" w14:paraId="3981A0A9" w14:textId="77777777" w:rsidTr="00651D73">
        <w:tc>
          <w:tcPr>
            <w:tcW w:w="6941" w:type="dxa"/>
            <w:vMerge/>
          </w:tcPr>
          <w:p w14:paraId="595D06C1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D8FCB8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7F63FA2E" w14:textId="54D36BA3" w:rsidR="00857F28" w:rsidRPr="00A604F8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604F8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Pr="00A604F8">
              <w:rPr>
                <w:rFonts w:ascii="BIZ UDPゴシック" w:eastAsia="BIZ UDPゴシック" w:hAnsi="BIZ UDPゴシック"/>
                <w:szCs w:val="21"/>
              </w:rPr>
              <w:t>0:50</w:t>
            </w:r>
            <w:r w:rsidRPr="00A604F8">
              <w:rPr>
                <w:rFonts w:ascii="BIZ UDPゴシック" w:eastAsia="BIZ UDPゴシック" w:hAnsi="BIZ UDPゴシック" w:hint="eastAsia"/>
                <w:szCs w:val="21"/>
              </w:rPr>
              <w:t>～1</w:t>
            </w:r>
            <w:r w:rsidRPr="00A604F8">
              <w:rPr>
                <w:rFonts w:ascii="BIZ UDPゴシック" w:eastAsia="BIZ UDPゴシック" w:hAnsi="BIZ UDPゴシック"/>
                <w:szCs w:val="21"/>
              </w:rPr>
              <w:t>1:30</w:t>
            </w:r>
          </w:p>
        </w:tc>
      </w:tr>
      <w:tr w:rsidR="00857F28" w14:paraId="5C118D8D" w14:textId="77777777" w:rsidTr="00651D73">
        <w:tc>
          <w:tcPr>
            <w:tcW w:w="6941" w:type="dxa"/>
            <w:vMerge/>
          </w:tcPr>
          <w:p w14:paraId="3CFD473D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A2D2D0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07E65BC" w14:textId="2FAD6E16" w:rsidR="00857F28" w:rsidRPr="00A604F8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604F8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Pr="00A604F8">
              <w:rPr>
                <w:rFonts w:ascii="BIZ UDPゴシック" w:eastAsia="BIZ UDPゴシック" w:hAnsi="BIZ UDPゴシック"/>
                <w:szCs w:val="21"/>
              </w:rPr>
              <w:t>1:40</w:t>
            </w:r>
            <w:r w:rsidRPr="00A604F8">
              <w:rPr>
                <w:rFonts w:ascii="BIZ UDPゴシック" w:eastAsia="BIZ UDPゴシック" w:hAnsi="BIZ UDPゴシック" w:hint="eastAsia"/>
                <w:szCs w:val="21"/>
              </w:rPr>
              <w:t>～1</w:t>
            </w:r>
            <w:r w:rsidRPr="00A604F8">
              <w:rPr>
                <w:rFonts w:ascii="BIZ UDPゴシック" w:eastAsia="BIZ UDPゴシック" w:hAnsi="BIZ UDPゴシック"/>
                <w:szCs w:val="21"/>
              </w:rPr>
              <w:t>2:20</w:t>
            </w:r>
          </w:p>
        </w:tc>
      </w:tr>
      <w:tr w:rsidR="00857F28" w14:paraId="4AA6FD8E" w14:textId="77777777" w:rsidTr="00651D73">
        <w:tc>
          <w:tcPr>
            <w:tcW w:w="6941" w:type="dxa"/>
            <w:vMerge/>
          </w:tcPr>
          <w:p w14:paraId="2870332A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679D09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690046BF" w14:textId="2F8E4A73" w:rsidR="00857F28" w:rsidRPr="00A604F8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604F8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Pr="00A604F8">
              <w:rPr>
                <w:rFonts w:ascii="BIZ UDPゴシック" w:eastAsia="BIZ UDPゴシック" w:hAnsi="BIZ UDPゴシック"/>
                <w:szCs w:val="21"/>
              </w:rPr>
              <w:t>3:20</w:t>
            </w:r>
            <w:r w:rsidRPr="00A604F8">
              <w:rPr>
                <w:rFonts w:ascii="BIZ UDPゴシック" w:eastAsia="BIZ UDPゴシック" w:hAnsi="BIZ UDPゴシック" w:hint="eastAsia"/>
                <w:szCs w:val="21"/>
              </w:rPr>
              <w:t>～1</w:t>
            </w:r>
            <w:r w:rsidRPr="00A604F8">
              <w:rPr>
                <w:rFonts w:ascii="BIZ UDPゴシック" w:eastAsia="BIZ UDPゴシック" w:hAnsi="BIZ UDPゴシック"/>
                <w:szCs w:val="21"/>
              </w:rPr>
              <w:t>4:00</w:t>
            </w:r>
          </w:p>
        </w:tc>
      </w:tr>
      <w:tr w:rsidR="00857F28" w14:paraId="651A1F02" w14:textId="77777777" w:rsidTr="00651D73">
        <w:tc>
          <w:tcPr>
            <w:tcW w:w="6941" w:type="dxa"/>
            <w:vMerge/>
          </w:tcPr>
          <w:p w14:paraId="035A0735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D32ED5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3B86C28" w14:textId="2337DF7A" w:rsidR="00857F28" w:rsidRPr="00A604F8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604F8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Pr="00A604F8">
              <w:rPr>
                <w:rFonts w:ascii="BIZ UDPゴシック" w:eastAsia="BIZ UDPゴシック" w:hAnsi="BIZ UDPゴシック"/>
                <w:szCs w:val="21"/>
              </w:rPr>
              <w:t>4:10</w:t>
            </w:r>
            <w:r w:rsidRPr="00A604F8">
              <w:rPr>
                <w:rFonts w:ascii="BIZ UDPゴシック" w:eastAsia="BIZ UDPゴシック" w:hAnsi="BIZ UDPゴシック" w:hint="eastAsia"/>
                <w:szCs w:val="21"/>
              </w:rPr>
              <w:t>～1</w:t>
            </w:r>
            <w:r w:rsidRPr="00A604F8">
              <w:rPr>
                <w:rFonts w:ascii="BIZ UDPゴシック" w:eastAsia="BIZ UDPゴシック" w:hAnsi="BIZ UDPゴシック"/>
                <w:szCs w:val="21"/>
              </w:rPr>
              <w:t>4:50</w:t>
            </w:r>
          </w:p>
        </w:tc>
      </w:tr>
      <w:tr w:rsidR="00857F28" w14:paraId="320228A0" w14:textId="77777777" w:rsidTr="00651D73">
        <w:tc>
          <w:tcPr>
            <w:tcW w:w="6941" w:type="dxa"/>
            <w:vMerge/>
          </w:tcPr>
          <w:p w14:paraId="25FE738F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A3FD8E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07430ACE" w14:textId="5F989E65" w:rsidR="00857F28" w:rsidRPr="00A604F8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604F8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Pr="00A604F8">
              <w:rPr>
                <w:rFonts w:ascii="BIZ UDPゴシック" w:eastAsia="BIZ UDPゴシック" w:hAnsi="BIZ UDPゴシック"/>
                <w:szCs w:val="21"/>
              </w:rPr>
              <w:t>5:00</w:t>
            </w:r>
            <w:r w:rsidRPr="00A604F8">
              <w:rPr>
                <w:rFonts w:ascii="BIZ UDPゴシック" w:eastAsia="BIZ UDPゴシック" w:hAnsi="BIZ UDPゴシック" w:hint="eastAsia"/>
                <w:szCs w:val="21"/>
              </w:rPr>
              <w:t>～1</w:t>
            </w:r>
            <w:r w:rsidRPr="00A604F8">
              <w:rPr>
                <w:rFonts w:ascii="BIZ UDPゴシック" w:eastAsia="BIZ UDPゴシック" w:hAnsi="BIZ UDPゴシック"/>
                <w:szCs w:val="21"/>
              </w:rPr>
              <w:t>5:40</w:t>
            </w:r>
          </w:p>
        </w:tc>
      </w:tr>
      <w:tr w:rsidR="00857F28" w14:paraId="79D14B3B" w14:textId="77777777" w:rsidTr="00651D73">
        <w:tc>
          <w:tcPr>
            <w:tcW w:w="6941" w:type="dxa"/>
            <w:vMerge/>
          </w:tcPr>
          <w:p w14:paraId="2151F60F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5965FA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60AA216D" w14:textId="1A999467" w:rsidR="00857F28" w:rsidRPr="00A604F8" w:rsidRDefault="003B45EA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604F8">
              <w:rPr>
                <w:rFonts w:ascii="BIZ UDPゴシック" w:eastAsia="BIZ UDPゴシック" w:hAnsi="BIZ UDPゴシック"/>
                <w:szCs w:val="21"/>
              </w:rPr>
              <w:t>Anytime is okay</w:t>
            </w:r>
          </w:p>
        </w:tc>
      </w:tr>
    </w:tbl>
    <w:p w14:paraId="17527AC4" w14:textId="1E8FD4A5" w:rsidR="003B45EA" w:rsidRPr="00C374EB" w:rsidRDefault="00CB52B0" w:rsidP="00C374EB">
      <w:pPr>
        <w:snapToGrid w:val="0"/>
        <w:spacing w:line="200" w:lineRule="exact"/>
        <w:rPr>
          <w:rFonts w:ascii="Meiryo UI" w:eastAsia="Meiryo UI" w:hAnsi="Meiryo UI"/>
          <w:sz w:val="16"/>
          <w:szCs w:val="16"/>
        </w:rPr>
      </w:pPr>
      <w:r w:rsidRPr="00C374EB">
        <w:rPr>
          <w:rFonts w:ascii="Meiryo UI" w:eastAsia="Meiryo UI" w:hAnsi="Meiryo UI" w:hint="eastAsia"/>
          <w:sz w:val="16"/>
          <w:szCs w:val="16"/>
        </w:rPr>
        <w:t>※</w:t>
      </w:r>
      <w:r w:rsidR="003B45EA" w:rsidRPr="00C374EB">
        <w:rPr>
          <w:rFonts w:ascii="Meiryo UI" w:eastAsia="Meiryo UI" w:hAnsi="Meiryo UI"/>
          <w:sz w:val="16"/>
          <w:szCs w:val="16"/>
        </w:rPr>
        <w:t>Applicants of either consultation will be contacted at a later date to confirm consultation details and schedule. As a general rule, consultations will be held on a first-come-first-serve basis. In addition, depending on the consultation content, applicants may be introduced to other, more relevant, organizations instead.</w:t>
      </w:r>
    </w:p>
    <w:p w14:paraId="466447F5" w14:textId="595A750D" w:rsidR="00857F28" w:rsidRPr="005B230E" w:rsidRDefault="00CB52B0" w:rsidP="003B45EA">
      <w:pPr>
        <w:snapToGrid w:val="0"/>
        <w:spacing w:before="240" w:line="280" w:lineRule="exact"/>
        <w:rPr>
          <w:rFonts w:ascii="BIZ UDPゴシック" w:eastAsia="BIZ UDPゴシック" w:hAnsi="BIZ UDPゴシック"/>
          <w:szCs w:val="21"/>
        </w:rPr>
      </w:pPr>
      <w:r w:rsidRPr="005B230E">
        <w:rPr>
          <w:rFonts w:ascii="BIZ UDPゴシック" w:eastAsia="BIZ UDPゴシック" w:hAnsi="BIZ UDPゴシック" w:hint="eastAsia"/>
          <w:szCs w:val="21"/>
        </w:rPr>
        <w:t>＜</w:t>
      </w:r>
      <w:r w:rsidR="003B45EA" w:rsidRPr="005B230E">
        <w:rPr>
          <w:rFonts w:ascii="BIZ UDPゴシック" w:eastAsia="BIZ UDPゴシック" w:hAnsi="BIZ UDPゴシック"/>
          <w:szCs w:val="21"/>
        </w:rPr>
        <w:t>For Individuals</w:t>
      </w:r>
      <w:r w:rsidRPr="005B230E">
        <w:rPr>
          <w:rFonts w:ascii="BIZ UDPゴシック" w:eastAsia="BIZ UDPゴシック" w:hAnsi="BIZ UDPゴシック" w:hint="eastAsia"/>
          <w:szCs w:val="21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4932"/>
      </w:tblGrid>
      <w:tr w:rsidR="00F937EF" w14:paraId="7ECC2129" w14:textId="77777777" w:rsidTr="00C03621">
        <w:tc>
          <w:tcPr>
            <w:tcW w:w="1980" w:type="dxa"/>
          </w:tcPr>
          <w:p w14:paraId="259B331B" w14:textId="228AC8B5" w:rsidR="00F937EF" w:rsidRPr="00A604F8" w:rsidRDefault="003B45EA" w:rsidP="00A71987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604F8">
              <w:rPr>
                <w:rFonts w:ascii="BIZ UDPゴシック" w:eastAsia="BIZ UDPゴシック" w:hAnsi="BIZ UDPゴシック"/>
                <w:sz w:val="20"/>
                <w:szCs w:val="20"/>
              </w:rPr>
              <w:t>Name</w:t>
            </w:r>
          </w:p>
        </w:tc>
        <w:tc>
          <w:tcPr>
            <w:tcW w:w="8476" w:type="dxa"/>
            <w:gridSpan w:val="2"/>
          </w:tcPr>
          <w:p w14:paraId="164561F8" w14:textId="77777777" w:rsidR="00F937EF" w:rsidRPr="00F937EF" w:rsidRDefault="00F937EF" w:rsidP="00187469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937EF" w14:paraId="32C07A05" w14:textId="77777777" w:rsidTr="00C03621">
        <w:tc>
          <w:tcPr>
            <w:tcW w:w="1980" w:type="dxa"/>
          </w:tcPr>
          <w:p w14:paraId="78211954" w14:textId="30B61BDB" w:rsidR="00F937EF" w:rsidRPr="00A604F8" w:rsidRDefault="003B45EA" w:rsidP="00A71987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604F8">
              <w:rPr>
                <w:rFonts w:ascii="BIZ UDPゴシック" w:eastAsia="BIZ UDPゴシック" w:hAnsi="BIZ UDPゴシック"/>
                <w:sz w:val="20"/>
                <w:szCs w:val="20"/>
              </w:rPr>
              <w:t>Address</w:t>
            </w:r>
          </w:p>
        </w:tc>
        <w:tc>
          <w:tcPr>
            <w:tcW w:w="8476" w:type="dxa"/>
            <w:gridSpan w:val="2"/>
          </w:tcPr>
          <w:p w14:paraId="2583221D" w14:textId="77777777" w:rsidR="00F937EF" w:rsidRPr="00F937EF" w:rsidRDefault="00F937EF" w:rsidP="00187469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937EF" w14:paraId="6C136BAB" w14:textId="77777777" w:rsidTr="00C03621">
        <w:tc>
          <w:tcPr>
            <w:tcW w:w="1980" w:type="dxa"/>
          </w:tcPr>
          <w:p w14:paraId="1D15D03C" w14:textId="5A3EC83D" w:rsidR="00F937EF" w:rsidRPr="00C0528A" w:rsidRDefault="003B45EA" w:rsidP="00C0528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0528A">
              <w:rPr>
                <w:rFonts w:ascii="Meiryo UI" w:eastAsia="Meiryo UI" w:hAnsi="Meiryo UI"/>
                <w:sz w:val="20"/>
                <w:szCs w:val="20"/>
              </w:rPr>
              <w:t>Status of Residence</w:t>
            </w:r>
          </w:p>
        </w:tc>
        <w:tc>
          <w:tcPr>
            <w:tcW w:w="8476" w:type="dxa"/>
            <w:gridSpan w:val="2"/>
          </w:tcPr>
          <w:p w14:paraId="4CB237CC" w14:textId="70147649" w:rsidR="00F937EF" w:rsidRPr="00187469" w:rsidRDefault="00F937EF" w:rsidP="00187469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937EF" w14:paraId="5A528A38" w14:textId="77777777" w:rsidTr="00C24088">
        <w:trPr>
          <w:trHeight w:val="656"/>
        </w:trPr>
        <w:tc>
          <w:tcPr>
            <w:tcW w:w="1980" w:type="dxa"/>
          </w:tcPr>
          <w:p w14:paraId="79DE3113" w14:textId="77777777" w:rsidR="00C03621" w:rsidRDefault="00C03621" w:rsidP="00C0362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01661CD" w14:textId="53DA543B" w:rsidR="00B118FB" w:rsidRPr="00A604F8" w:rsidRDefault="003B45EA" w:rsidP="00C0362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604F8">
              <w:rPr>
                <w:rFonts w:ascii="BIZ UDPゴシック" w:eastAsia="BIZ UDPゴシック" w:hAnsi="BIZ UDPゴシック"/>
                <w:sz w:val="20"/>
                <w:szCs w:val="20"/>
              </w:rPr>
              <w:t>Language</w:t>
            </w:r>
          </w:p>
        </w:tc>
        <w:tc>
          <w:tcPr>
            <w:tcW w:w="8476" w:type="dxa"/>
            <w:gridSpan w:val="2"/>
          </w:tcPr>
          <w:p w14:paraId="3669A6F7" w14:textId="588D4D97" w:rsidR="00F937EF" w:rsidRPr="00A604F8" w:rsidRDefault="00187469" w:rsidP="00C0362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A604F8">
              <w:rPr>
                <w:rFonts w:ascii="BIZ UDPゴシック" w:eastAsia="BIZ UDPゴシック" w:hAnsi="BIZ UDPゴシック" w:hint="eastAsia"/>
                <w:szCs w:val="21"/>
              </w:rPr>
              <w:t>（　）</w:t>
            </w:r>
            <w:r w:rsidR="00C03621" w:rsidRPr="00A604F8">
              <w:rPr>
                <w:rFonts w:ascii="BIZ UDPゴシック" w:eastAsia="BIZ UDPゴシック" w:hAnsi="BIZ UDPゴシック" w:hint="eastAsia"/>
                <w:szCs w:val="21"/>
              </w:rPr>
              <w:t>Ja</w:t>
            </w:r>
            <w:r w:rsidR="00C03621" w:rsidRPr="00A604F8">
              <w:rPr>
                <w:rFonts w:ascii="BIZ UDPゴシック" w:eastAsia="BIZ UDPゴシック" w:hAnsi="BIZ UDPゴシック"/>
                <w:szCs w:val="21"/>
              </w:rPr>
              <w:t>panese</w:t>
            </w:r>
            <w:r w:rsidR="00A604F8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Pr="00A604F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A604F8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A604F8">
              <w:rPr>
                <w:rFonts w:ascii="BIZ UDPゴシック" w:eastAsia="BIZ UDPゴシック" w:hAnsi="BIZ UDPゴシック" w:hint="eastAsia"/>
                <w:szCs w:val="21"/>
              </w:rPr>
              <w:t>（　）E</w:t>
            </w:r>
            <w:r w:rsidRPr="00A604F8">
              <w:rPr>
                <w:rFonts w:ascii="BIZ UDPゴシック" w:eastAsia="BIZ UDPゴシック" w:hAnsi="BIZ UDPゴシック"/>
                <w:szCs w:val="21"/>
              </w:rPr>
              <w:t xml:space="preserve">nglish </w:t>
            </w:r>
            <w:r w:rsidR="00A604F8">
              <w:rPr>
                <w:rFonts w:ascii="BIZ UDPゴシック" w:eastAsia="BIZ UDPゴシック" w:hAnsi="BIZ UDPゴシック"/>
                <w:szCs w:val="21"/>
              </w:rPr>
              <w:t xml:space="preserve">  </w:t>
            </w:r>
            <w:r w:rsidRPr="00A604F8">
              <w:rPr>
                <w:rFonts w:ascii="BIZ UDPゴシック" w:eastAsia="BIZ UDPゴシック" w:hAnsi="BIZ UDPゴシック" w:hint="eastAsia"/>
                <w:szCs w:val="21"/>
              </w:rPr>
              <w:t xml:space="preserve"> (　)</w:t>
            </w:r>
            <w:r w:rsidR="00C03621" w:rsidRPr="00A604F8">
              <w:rPr>
                <w:rFonts w:ascii="BIZ UDPゴシック" w:eastAsia="BIZ UDPゴシック" w:hAnsi="BIZ UDPゴシック"/>
                <w:szCs w:val="21"/>
              </w:rPr>
              <w:t>Chinese</w:t>
            </w:r>
            <w:r w:rsidR="00A604F8">
              <w:rPr>
                <w:rFonts w:ascii="BIZ UDPゴシック" w:eastAsia="BIZ UDPゴシック" w:hAnsi="BIZ UDPゴシック"/>
                <w:szCs w:val="21"/>
              </w:rPr>
              <w:t xml:space="preserve">    </w:t>
            </w:r>
            <w:r w:rsidR="00C03621" w:rsidRPr="00A604F8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Pr="00A604F8">
              <w:rPr>
                <w:rFonts w:ascii="BIZ UDPゴシック" w:eastAsia="BIZ UDPゴシック" w:hAnsi="BIZ UDPゴシック" w:hint="eastAsia"/>
                <w:szCs w:val="21"/>
              </w:rPr>
              <w:t>（　）</w:t>
            </w:r>
            <w:r w:rsidR="00C03621" w:rsidRPr="00A604F8">
              <w:rPr>
                <w:rFonts w:ascii="BIZ UDPゴシック" w:eastAsia="BIZ UDPゴシック" w:hAnsi="BIZ UDPゴシック"/>
                <w:szCs w:val="21"/>
              </w:rPr>
              <w:t>Other</w:t>
            </w:r>
            <w:r w:rsidRPr="00A604F8">
              <w:rPr>
                <w:rFonts w:ascii="BIZ UDPゴシック" w:eastAsia="BIZ UDPゴシック" w:hAnsi="BIZ UDPゴシック" w:hint="eastAsia"/>
                <w:szCs w:val="21"/>
              </w:rPr>
              <w:t>（　　　　　　　　　　　）</w:t>
            </w:r>
          </w:p>
          <w:p w14:paraId="290FB2FE" w14:textId="5F64DD01" w:rsidR="00187469" w:rsidRPr="00C03621" w:rsidRDefault="00C03621" w:rsidP="0018746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  <w:r w:rsidRPr="00C03621">
              <w:rPr>
                <w:rFonts w:ascii="BIZ UDPゴシック" w:eastAsia="BIZ UDPゴシック" w:hAnsi="BIZ UDPゴシック"/>
                <w:sz w:val="16"/>
                <w:szCs w:val="16"/>
              </w:rPr>
              <w:t>We may use interpreting services, such as telephone interpreting, for some languages.</w:t>
            </w:r>
          </w:p>
        </w:tc>
      </w:tr>
      <w:tr w:rsidR="00CB52B0" w14:paraId="7687D8AA" w14:textId="77777777" w:rsidTr="00C03621">
        <w:tc>
          <w:tcPr>
            <w:tcW w:w="1980" w:type="dxa"/>
          </w:tcPr>
          <w:p w14:paraId="3E8FA83C" w14:textId="77777777" w:rsidR="00C0528A" w:rsidRDefault="00C03621" w:rsidP="00EA1574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621">
              <w:rPr>
                <w:rFonts w:ascii="BIZ UDPゴシック" w:eastAsia="BIZ UDPゴシック" w:hAnsi="BIZ UDPゴシック"/>
                <w:sz w:val="18"/>
                <w:szCs w:val="18"/>
              </w:rPr>
              <w:t>Phone &amp;</w:t>
            </w:r>
          </w:p>
          <w:p w14:paraId="2B8D7F48" w14:textId="2CF4989E" w:rsidR="00CB52B0" w:rsidRPr="00C03621" w:rsidRDefault="00C03621" w:rsidP="00EA1574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3621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Email Address</w:t>
            </w:r>
          </w:p>
        </w:tc>
        <w:tc>
          <w:tcPr>
            <w:tcW w:w="3544" w:type="dxa"/>
          </w:tcPr>
          <w:p w14:paraId="6E58A713" w14:textId="79A4D054" w:rsidR="00EF6C50" w:rsidRPr="00EA1574" w:rsidRDefault="00F937EF" w:rsidP="00187469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proofErr w:type="spellStart"/>
            <w:r w:rsidRPr="00EA15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t</w:t>
            </w:r>
            <w:r w:rsidRPr="00EA1574">
              <w:rPr>
                <w:rFonts w:ascii="BIZ UDPゴシック" w:eastAsia="BIZ UDPゴシック" w:hAnsi="BIZ UDPゴシック"/>
                <w:sz w:val="18"/>
                <w:szCs w:val="18"/>
              </w:rPr>
              <w:t>el</w:t>
            </w:r>
            <w:proofErr w:type="spellEnd"/>
          </w:p>
        </w:tc>
        <w:tc>
          <w:tcPr>
            <w:tcW w:w="4932" w:type="dxa"/>
          </w:tcPr>
          <w:p w14:paraId="5A0E6D66" w14:textId="1C5F38AB" w:rsidR="00CB52B0" w:rsidRPr="00EA1574" w:rsidRDefault="00F937EF" w:rsidP="00187469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A15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m</w:t>
            </w:r>
            <w:r w:rsidRPr="00EA1574">
              <w:rPr>
                <w:rFonts w:ascii="BIZ UDPゴシック" w:eastAsia="BIZ UDPゴシック" w:hAnsi="BIZ UDPゴシック"/>
                <w:sz w:val="18"/>
                <w:szCs w:val="18"/>
              </w:rPr>
              <w:t>ail</w:t>
            </w:r>
          </w:p>
        </w:tc>
      </w:tr>
    </w:tbl>
    <w:p w14:paraId="5DBA1579" w14:textId="77777777" w:rsidR="00CB52B0" w:rsidRDefault="00CB52B0"/>
    <w:p w14:paraId="1C620E67" w14:textId="43DFAAF4" w:rsidR="00857F28" w:rsidRPr="005B230E" w:rsidRDefault="00EF6C50">
      <w:pPr>
        <w:rPr>
          <w:rFonts w:ascii="BIZ UDPゴシック" w:eastAsia="BIZ UDPゴシック" w:hAnsi="BIZ UDPゴシック"/>
          <w:szCs w:val="21"/>
        </w:rPr>
      </w:pPr>
      <w:r w:rsidRPr="005B230E">
        <w:rPr>
          <w:rFonts w:ascii="BIZ UDPゴシック" w:eastAsia="BIZ UDPゴシック" w:hAnsi="BIZ UDPゴシック" w:hint="eastAsia"/>
          <w:szCs w:val="21"/>
        </w:rPr>
        <w:t>＜</w:t>
      </w:r>
      <w:r w:rsidR="005B230E" w:rsidRPr="005B230E">
        <w:rPr>
          <w:rFonts w:ascii="BIZ UDPゴシック" w:eastAsia="BIZ UDPゴシック" w:hAnsi="BIZ UDPゴシック"/>
          <w:szCs w:val="21"/>
        </w:rPr>
        <w:t>For Businesses and Groups</w:t>
      </w:r>
      <w:r w:rsidRPr="005B230E">
        <w:rPr>
          <w:rFonts w:ascii="BIZ UDPゴシック" w:eastAsia="BIZ UDPゴシック" w:hAnsi="BIZ UDPゴシック" w:hint="eastAsia"/>
          <w:szCs w:val="21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4932"/>
      </w:tblGrid>
      <w:tr w:rsidR="00EF6C50" w:rsidRPr="00F937EF" w14:paraId="4D301742" w14:textId="77777777" w:rsidTr="005B230E">
        <w:tc>
          <w:tcPr>
            <w:tcW w:w="2263" w:type="dxa"/>
          </w:tcPr>
          <w:p w14:paraId="5BAD5094" w14:textId="560884C0" w:rsidR="00EF6C50" w:rsidRPr="005B230E" w:rsidRDefault="005B230E" w:rsidP="00A71987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B230E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Business Name　　</w:t>
            </w:r>
          </w:p>
        </w:tc>
        <w:tc>
          <w:tcPr>
            <w:tcW w:w="8193" w:type="dxa"/>
            <w:gridSpan w:val="2"/>
          </w:tcPr>
          <w:p w14:paraId="22F93341" w14:textId="77777777" w:rsidR="00EF6C50" w:rsidRPr="00F937EF" w:rsidRDefault="00EF6C50" w:rsidP="00E009BB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F6C50" w:rsidRPr="00F937EF" w14:paraId="3CE66067" w14:textId="77777777" w:rsidTr="005B230E">
        <w:tc>
          <w:tcPr>
            <w:tcW w:w="2263" w:type="dxa"/>
          </w:tcPr>
          <w:p w14:paraId="48F9263A" w14:textId="1114698E" w:rsidR="00EF6C50" w:rsidRPr="005B230E" w:rsidRDefault="005B230E" w:rsidP="00A71987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B230E">
              <w:rPr>
                <w:rFonts w:ascii="BIZ UDPゴシック" w:eastAsia="BIZ UDPゴシック" w:hAnsi="BIZ UDPゴシック"/>
                <w:sz w:val="18"/>
                <w:szCs w:val="18"/>
              </w:rPr>
              <w:t>Type of Business</w:t>
            </w:r>
          </w:p>
        </w:tc>
        <w:tc>
          <w:tcPr>
            <w:tcW w:w="8193" w:type="dxa"/>
            <w:gridSpan w:val="2"/>
          </w:tcPr>
          <w:p w14:paraId="193C6473" w14:textId="77777777" w:rsidR="00EF6C50" w:rsidRPr="00F937EF" w:rsidRDefault="00EF6C50" w:rsidP="00E009BB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F6C50" w:rsidRPr="00187469" w14:paraId="306D600C" w14:textId="77777777" w:rsidTr="005B230E">
        <w:tc>
          <w:tcPr>
            <w:tcW w:w="2263" w:type="dxa"/>
          </w:tcPr>
          <w:p w14:paraId="29C43F61" w14:textId="6C350956" w:rsidR="00EF6C50" w:rsidRPr="005B230E" w:rsidRDefault="005B230E" w:rsidP="00A71987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B230E">
              <w:rPr>
                <w:rFonts w:ascii="BIZ UDPゴシック" w:eastAsia="BIZ UDPゴシック" w:hAnsi="BIZ UDPゴシック"/>
                <w:sz w:val="18"/>
                <w:szCs w:val="18"/>
              </w:rPr>
              <w:t>Address</w:t>
            </w:r>
          </w:p>
        </w:tc>
        <w:tc>
          <w:tcPr>
            <w:tcW w:w="8193" w:type="dxa"/>
            <w:gridSpan w:val="2"/>
          </w:tcPr>
          <w:p w14:paraId="68C032E5" w14:textId="77777777" w:rsidR="00EF6C50" w:rsidRPr="00187469" w:rsidRDefault="00EF6C50" w:rsidP="00E009BB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F6C50" w:rsidRPr="00187469" w14:paraId="5A289D8C" w14:textId="77777777" w:rsidTr="005B230E">
        <w:tc>
          <w:tcPr>
            <w:tcW w:w="2263" w:type="dxa"/>
          </w:tcPr>
          <w:p w14:paraId="6F0A7291" w14:textId="29C8F595" w:rsidR="00EF6C50" w:rsidRPr="005B230E" w:rsidRDefault="005B230E" w:rsidP="00A604F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B230E">
              <w:rPr>
                <w:rFonts w:ascii="BIZ UDPゴシック" w:eastAsia="BIZ UDPゴシック" w:hAnsi="BIZ UDPゴシック"/>
                <w:sz w:val="16"/>
                <w:szCs w:val="16"/>
              </w:rPr>
              <w:t>Consulter(s) Name(s)</w:t>
            </w:r>
          </w:p>
        </w:tc>
        <w:tc>
          <w:tcPr>
            <w:tcW w:w="8193" w:type="dxa"/>
            <w:gridSpan w:val="2"/>
          </w:tcPr>
          <w:p w14:paraId="0D283291" w14:textId="7FD101F4" w:rsidR="00EF6C50" w:rsidRPr="00EF6C50" w:rsidRDefault="00EF6C50" w:rsidP="00EF6C5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F6C50" w:rsidRPr="00F937EF" w14:paraId="2E4CCA1B" w14:textId="77777777" w:rsidTr="005B230E">
        <w:tc>
          <w:tcPr>
            <w:tcW w:w="2263" w:type="dxa"/>
          </w:tcPr>
          <w:p w14:paraId="35F3C056" w14:textId="77777777" w:rsidR="00C0528A" w:rsidRDefault="005B230E" w:rsidP="00A604F8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B230E">
              <w:rPr>
                <w:rFonts w:ascii="BIZ UDPゴシック" w:eastAsia="BIZ UDPゴシック" w:hAnsi="BIZ UDPゴシック"/>
                <w:sz w:val="18"/>
                <w:szCs w:val="18"/>
              </w:rPr>
              <w:t>Phone &amp;</w:t>
            </w:r>
          </w:p>
          <w:p w14:paraId="6330D887" w14:textId="2835E089" w:rsidR="00EF6C50" w:rsidRPr="005B230E" w:rsidRDefault="005B230E" w:rsidP="00A604F8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B230E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Email Address</w:t>
            </w:r>
          </w:p>
        </w:tc>
        <w:tc>
          <w:tcPr>
            <w:tcW w:w="3261" w:type="dxa"/>
          </w:tcPr>
          <w:p w14:paraId="63EF969F" w14:textId="42D9109D" w:rsidR="00EF6C50" w:rsidRPr="005B230E" w:rsidRDefault="00EF6C50" w:rsidP="00E009BB">
            <w:pPr>
              <w:spacing w:line="360" w:lineRule="auto"/>
              <w:rPr>
                <w:rFonts w:ascii="BIZ UDPゴシック" w:eastAsia="BIZ UDPゴシック" w:hAnsi="BIZ UDPゴシック"/>
                <w:sz w:val="16"/>
                <w:szCs w:val="16"/>
              </w:rPr>
            </w:pPr>
            <w:proofErr w:type="spellStart"/>
            <w:r w:rsidRPr="005B230E">
              <w:rPr>
                <w:rFonts w:ascii="BIZ UDPゴシック" w:eastAsia="BIZ UDPゴシック" w:hAnsi="BIZ UDPゴシック" w:hint="eastAsia"/>
                <w:sz w:val="16"/>
                <w:szCs w:val="16"/>
              </w:rPr>
              <w:t>t</w:t>
            </w:r>
            <w:r w:rsidRPr="005B230E">
              <w:rPr>
                <w:rFonts w:ascii="BIZ UDPゴシック" w:eastAsia="BIZ UDPゴシック" w:hAnsi="BIZ UDPゴシック"/>
                <w:sz w:val="16"/>
                <w:szCs w:val="16"/>
              </w:rPr>
              <w:t>el</w:t>
            </w:r>
            <w:proofErr w:type="spellEnd"/>
          </w:p>
        </w:tc>
        <w:tc>
          <w:tcPr>
            <w:tcW w:w="4932" w:type="dxa"/>
          </w:tcPr>
          <w:p w14:paraId="79723AF5" w14:textId="0C0DC59A" w:rsidR="00EF6C50" w:rsidRPr="005B230E" w:rsidRDefault="00EF6C50" w:rsidP="00E009BB">
            <w:pPr>
              <w:spacing w:line="360" w:lineRule="auto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B230E">
              <w:rPr>
                <w:rFonts w:ascii="BIZ UDPゴシック" w:eastAsia="BIZ UDPゴシック" w:hAnsi="BIZ UDPゴシック" w:hint="eastAsia"/>
                <w:sz w:val="16"/>
                <w:szCs w:val="16"/>
              </w:rPr>
              <w:t>m</w:t>
            </w:r>
            <w:r w:rsidRPr="005B230E">
              <w:rPr>
                <w:rFonts w:ascii="BIZ UDPゴシック" w:eastAsia="BIZ UDPゴシック" w:hAnsi="BIZ UDPゴシック"/>
                <w:sz w:val="16"/>
                <w:szCs w:val="16"/>
              </w:rPr>
              <w:t>ail</w:t>
            </w:r>
          </w:p>
        </w:tc>
      </w:tr>
    </w:tbl>
    <w:p w14:paraId="55511BA6" w14:textId="77777777" w:rsidR="00D676C6" w:rsidRPr="00C374EB" w:rsidRDefault="00EF6C50" w:rsidP="00A604F8">
      <w:pPr>
        <w:adjustRightInd w:val="0"/>
        <w:spacing w:line="200" w:lineRule="exact"/>
        <w:ind w:left="199" w:hanging="199"/>
        <w:rPr>
          <w:rFonts w:ascii="Meiryo UI" w:eastAsia="Meiryo UI" w:hAnsi="Meiryo UI"/>
          <w:sz w:val="16"/>
          <w:szCs w:val="16"/>
        </w:rPr>
      </w:pPr>
      <w:r w:rsidRPr="00C374EB">
        <w:rPr>
          <w:rFonts w:ascii="Meiryo UI" w:eastAsia="Meiryo UI" w:hAnsi="Meiryo UI" w:hint="eastAsia"/>
          <w:sz w:val="16"/>
          <w:szCs w:val="16"/>
        </w:rPr>
        <w:t>■</w:t>
      </w:r>
      <w:r w:rsidR="00D676C6" w:rsidRPr="00C374EB">
        <w:rPr>
          <w:rFonts w:ascii="Meiryo UI" w:eastAsia="Meiryo UI" w:hAnsi="Meiryo UI"/>
          <w:sz w:val="16"/>
          <w:szCs w:val="16"/>
        </w:rPr>
        <w:t>There is parking lots available on the day. Please take care of your own belongings when using the parking space, as we will not take responsibility for any losses.</w:t>
      </w:r>
    </w:p>
    <w:p w14:paraId="72C0CCAC" w14:textId="77777777" w:rsidR="00A604F8" w:rsidRPr="00C374EB" w:rsidRDefault="00A604F8" w:rsidP="00D676C6">
      <w:pPr>
        <w:adjustRightInd w:val="0"/>
        <w:spacing w:line="260" w:lineRule="exact"/>
        <w:ind w:left="200" w:hanging="200"/>
        <w:rPr>
          <w:rFonts w:ascii="Meiryo UI" w:eastAsia="Meiryo UI" w:hAnsi="Meiryo UI"/>
          <w:sz w:val="16"/>
          <w:szCs w:val="16"/>
        </w:rPr>
      </w:pPr>
    </w:p>
    <w:p w14:paraId="47EF417C" w14:textId="7A1D858E" w:rsidR="00A71987" w:rsidRPr="00D676C6" w:rsidRDefault="00D676C6" w:rsidP="00D676C6">
      <w:pPr>
        <w:jc w:val="right"/>
        <w:rPr>
          <w:rFonts w:ascii="BIZ UDPゴシック" w:eastAsia="BIZ UDPゴシック" w:hAnsi="BIZ UDPゴシック"/>
          <w:sz w:val="12"/>
          <w:szCs w:val="12"/>
        </w:rPr>
      </w:pPr>
      <w:r w:rsidRPr="00D676C6">
        <w:rPr>
          <w:rFonts w:ascii="BIZ UDPゴシック" w:eastAsia="BIZ UDPゴシック" w:hAnsi="BIZ UDPゴシック"/>
          <w:sz w:val="12"/>
          <w:szCs w:val="12"/>
        </w:rPr>
        <w:t>The information provided here will be properly managed and be used only for this consultation event. It will not be passed on to a third party.</w:t>
      </w:r>
    </w:p>
    <w:sectPr w:rsidR="00A71987" w:rsidRPr="00D676C6" w:rsidSect="00B118FB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E3B84"/>
    <w:multiLevelType w:val="hybridMultilevel"/>
    <w:tmpl w:val="6422C164"/>
    <w:lvl w:ilvl="0" w:tplc="240EB50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596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03"/>
    <w:rsid w:val="00017961"/>
    <w:rsid w:val="00187469"/>
    <w:rsid w:val="001B76A2"/>
    <w:rsid w:val="001C4BC9"/>
    <w:rsid w:val="00246903"/>
    <w:rsid w:val="003B45EA"/>
    <w:rsid w:val="0044036E"/>
    <w:rsid w:val="004B67F0"/>
    <w:rsid w:val="005B230E"/>
    <w:rsid w:val="00651D73"/>
    <w:rsid w:val="00790333"/>
    <w:rsid w:val="00857F28"/>
    <w:rsid w:val="008E127D"/>
    <w:rsid w:val="00946629"/>
    <w:rsid w:val="009F0A9A"/>
    <w:rsid w:val="00A604F8"/>
    <w:rsid w:val="00A71987"/>
    <w:rsid w:val="00A72E99"/>
    <w:rsid w:val="00A84AB1"/>
    <w:rsid w:val="00B118FB"/>
    <w:rsid w:val="00BB4CD5"/>
    <w:rsid w:val="00BB7CCC"/>
    <w:rsid w:val="00BE78E3"/>
    <w:rsid w:val="00C03621"/>
    <w:rsid w:val="00C0528A"/>
    <w:rsid w:val="00C21A1B"/>
    <w:rsid w:val="00C24088"/>
    <w:rsid w:val="00C374EB"/>
    <w:rsid w:val="00C8485A"/>
    <w:rsid w:val="00CB349F"/>
    <w:rsid w:val="00CB52B0"/>
    <w:rsid w:val="00D676C6"/>
    <w:rsid w:val="00EA1574"/>
    <w:rsid w:val="00ED25F7"/>
    <w:rsid w:val="00EF6C50"/>
    <w:rsid w:val="00F30803"/>
    <w:rsid w:val="00F9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A6AD2"/>
  <w15:chartTrackingRefBased/>
  <w15:docId w15:val="{2374A5C0-C8D7-4158-B2AB-F0261DD9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961"/>
    <w:pPr>
      <w:ind w:left="840"/>
    </w:pPr>
  </w:style>
  <w:style w:type="paragraph" w:styleId="Web">
    <w:name w:val="Normal (Web)"/>
    <w:basedOn w:val="a"/>
    <w:uiPriority w:val="99"/>
    <w:unhideWhenUsed/>
    <w:rsid w:val="00246903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8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cp:lastPrinted>2021-12-20T01:34:00Z</cp:lastPrinted>
  <dcterms:created xsi:type="dcterms:W3CDTF">2024-10-23T06:13:00Z</dcterms:created>
  <dcterms:modified xsi:type="dcterms:W3CDTF">2024-10-23T06:13:00Z</dcterms:modified>
</cp:coreProperties>
</file>